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25DA4" w14:textId="33F0AEC6" w:rsidR="006D7D28" w:rsidRDefault="00597EDA">
      <w:r>
        <w:rPr>
          <w:noProof/>
          <w:sz w:val="16"/>
        </w:rPr>
        <w:drawing>
          <wp:anchor distT="0" distB="0" distL="114300" distR="114300" simplePos="0" relativeHeight="251658240" behindDoc="0" locked="0" layoutInCell="1" allowOverlap="1" wp14:anchorId="1F80C46E" wp14:editId="336DC25D">
            <wp:simplePos x="0" y="0"/>
            <wp:positionH relativeFrom="margin">
              <wp:align>right</wp:align>
            </wp:positionH>
            <wp:positionV relativeFrom="paragraph">
              <wp:posOffset>0</wp:posOffset>
            </wp:positionV>
            <wp:extent cx="2703830" cy="56451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overbrugbaar.nl%2fassets%2fimg%2fmfn-logo.png&amp;ehk=1Ei%2fpUhuyOJ2ZMa0O8lLWg&amp;r=0&amp;pid=OfficeInsert"/>
                    <pic:cNvPicPr/>
                  </pic:nvPicPr>
                  <pic:blipFill>
                    <a:blip r:embed="rId5"/>
                    <a:stretch>
                      <a:fillRect/>
                    </a:stretch>
                  </pic:blipFill>
                  <pic:spPr>
                    <a:xfrm>
                      <a:off x="0" y="0"/>
                      <a:ext cx="2703830" cy="564515"/>
                    </a:xfrm>
                    <a:prstGeom prst="rect">
                      <a:avLst/>
                    </a:prstGeom>
                  </pic:spPr>
                </pic:pic>
              </a:graphicData>
            </a:graphic>
          </wp:anchor>
        </w:drawing>
      </w:r>
      <w:proofErr w:type="spellStart"/>
      <w:r w:rsidR="000826AE">
        <w:rPr>
          <w:b/>
          <w:i/>
          <w:sz w:val="28"/>
        </w:rPr>
        <w:t>MfN</w:t>
      </w:r>
      <w:proofErr w:type="spellEnd"/>
      <w:r w:rsidR="000826AE">
        <w:rPr>
          <w:b/>
          <w:i/>
          <w:sz w:val="28"/>
        </w:rPr>
        <w:t xml:space="preserve"> </w:t>
      </w:r>
      <w:proofErr w:type="spellStart"/>
      <w:r w:rsidR="000826AE">
        <w:rPr>
          <w:b/>
          <w:i/>
          <w:sz w:val="28"/>
        </w:rPr>
        <w:t>mediationovereenkomst</w:t>
      </w:r>
      <w:proofErr w:type="spellEnd"/>
      <w:r w:rsidR="000826AE">
        <w:rPr>
          <w:b/>
          <w:i/>
          <w:sz w:val="28"/>
        </w:rPr>
        <w:t xml:space="preserve">                                           </w:t>
      </w:r>
    </w:p>
    <w:p w14:paraId="616F2AA7" w14:textId="0AB25135" w:rsidR="006D7D28" w:rsidRPr="0063270B" w:rsidRDefault="00597EDA">
      <w:pPr>
        <w:rPr>
          <w:sz w:val="18"/>
        </w:rPr>
      </w:pPr>
    </w:p>
    <w:p w14:paraId="00C42CDA" w14:textId="77777777" w:rsidR="006D7D28" w:rsidRPr="0063270B" w:rsidRDefault="000826AE">
      <w:pPr>
        <w:rPr>
          <w:sz w:val="16"/>
        </w:rPr>
      </w:pPr>
      <w:r w:rsidRPr="0063270B">
        <w:rPr>
          <w:sz w:val="16"/>
        </w:rPr>
        <w:t xml:space="preserve">De heer H.W.F.M. Schmitz, </w:t>
      </w:r>
      <w:proofErr w:type="spellStart"/>
      <w:r w:rsidRPr="0063270B">
        <w:rPr>
          <w:sz w:val="16"/>
        </w:rPr>
        <w:t>MfN</w:t>
      </w:r>
      <w:proofErr w:type="spellEnd"/>
      <w:r w:rsidRPr="0063270B">
        <w:rPr>
          <w:sz w:val="16"/>
        </w:rPr>
        <w:t>/ NMI registermediator</w:t>
      </w:r>
    </w:p>
    <w:p w14:paraId="00F9550E" w14:textId="7B468520" w:rsidR="006D7D28" w:rsidRPr="0063270B" w:rsidRDefault="000826AE">
      <w:pPr>
        <w:rPr>
          <w:sz w:val="16"/>
        </w:rPr>
      </w:pPr>
      <w:proofErr w:type="spellStart"/>
      <w:r w:rsidRPr="0063270B">
        <w:rPr>
          <w:sz w:val="16"/>
        </w:rPr>
        <w:t>h.o.d.n</w:t>
      </w:r>
      <w:proofErr w:type="spellEnd"/>
      <w:r w:rsidRPr="0063270B">
        <w:rPr>
          <w:sz w:val="16"/>
        </w:rPr>
        <w:t>.  Mr. Harry Schmitz Mediation</w:t>
      </w:r>
    </w:p>
    <w:p w14:paraId="7840B3DB" w14:textId="77777777" w:rsidR="006D7D28" w:rsidRPr="0063270B" w:rsidRDefault="000826AE">
      <w:pPr>
        <w:rPr>
          <w:sz w:val="16"/>
        </w:rPr>
      </w:pPr>
      <w:r w:rsidRPr="0063270B">
        <w:rPr>
          <w:sz w:val="16"/>
        </w:rPr>
        <w:t>kantoor houdende te (6141BM) Limbricht aan de Vredeslaan 30</w:t>
      </w:r>
    </w:p>
    <w:p w14:paraId="6540BF9E" w14:textId="77777777" w:rsidR="006D7D28" w:rsidRPr="0063270B" w:rsidRDefault="000826AE">
      <w:pPr>
        <w:rPr>
          <w:sz w:val="16"/>
        </w:rPr>
      </w:pPr>
      <w:r w:rsidRPr="0063270B">
        <w:rPr>
          <w:sz w:val="16"/>
        </w:rPr>
        <w:t>telefoon: 046-4514671 / 06-40145099</w:t>
      </w:r>
    </w:p>
    <w:p w14:paraId="00040704" w14:textId="77777777" w:rsidR="006D7D28" w:rsidRDefault="000826AE">
      <w:pPr>
        <w:rPr>
          <w:sz w:val="16"/>
        </w:rPr>
      </w:pPr>
      <w:r w:rsidRPr="0063270B">
        <w:rPr>
          <w:sz w:val="16"/>
        </w:rPr>
        <w:t xml:space="preserve">e-mail: </w:t>
      </w:r>
      <w:hyperlink r:id="rId6" w:history="1">
        <w:r w:rsidRPr="0063270B">
          <w:rPr>
            <w:rStyle w:val="Hyperlink"/>
            <w:sz w:val="16"/>
          </w:rPr>
          <w:t>harry@schmitz-mediation.nl</w:t>
        </w:r>
      </w:hyperlink>
    </w:p>
    <w:p w14:paraId="358DC62C" w14:textId="77777777" w:rsidR="006D7D28" w:rsidRPr="0063270B" w:rsidRDefault="00597EDA">
      <w:pPr>
        <w:rPr>
          <w:sz w:val="16"/>
        </w:rPr>
      </w:pPr>
    </w:p>
    <w:p w14:paraId="1AF855C9" w14:textId="77777777" w:rsidR="006D7D28" w:rsidRDefault="000826AE">
      <w:pPr>
        <w:rPr>
          <w:sz w:val="16"/>
        </w:rPr>
      </w:pPr>
      <w:r w:rsidRPr="0063270B">
        <w:rPr>
          <w:sz w:val="16"/>
        </w:rPr>
        <w:t xml:space="preserve">en </w:t>
      </w:r>
    </w:p>
    <w:p w14:paraId="43FFD284" w14:textId="77777777" w:rsidR="006D7D28" w:rsidRDefault="00597EDA">
      <w:pPr>
        <w:rPr>
          <w:sz w:val="16"/>
        </w:rPr>
      </w:pPr>
    </w:p>
    <w:p w14:paraId="483BEB44" w14:textId="77777777" w:rsidR="006D7D28" w:rsidRDefault="000826AE">
      <w:pPr>
        <w:rPr>
          <w:sz w:val="16"/>
        </w:rPr>
      </w:pPr>
      <w:r>
        <w:rPr>
          <w:sz w:val="16"/>
        </w:rPr>
        <w:t xml:space="preserve">partij A:    </w:t>
      </w:r>
    </w:p>
    <w:p w14:paraId="3DBD7D53" w14:textId="77777777" w:rsidR="006D7D28" w:rsidRDefault="00597EDA">
      <w:pPr>
        <w:rPr>
          <w:sz w:val="16"/>
        </w:rPr>
      </w:pPr>
    </w:p>
    <w:p w14:paraId="297DA907" w14:textId="77777777" w:rsidR="006D7D28" w:rsidRDefault="000826AE">
      <w:pPr>
        <w:rPr>
          <w:sz w:val="16"/>
        </w:rPr>
      </w:pPr>
      <w:r>
        <w:rPr>
          <w:sz w:val="16"/>
        </w:rPr>
        <w:t xml:space="preserve">partij B:    </w:t>
      </w:r>
    </w:p>
    <w:p w14:paraId="54CA3D25" w14:textId="77777777" w:rsidR="006D7D28" w:rsidRPr="0063270B" w:rsidRDefault="00597EDA">
      <w:pPr>
        <w:rPr>
          <w:sz w:val="16"/>
        </w:rPr>
      </w:pPr>
    </w:p>
    <w:p w14:paraId="6D9898D8" w14:textId="77777777" w:rsidR="006D7D28" w:rsidRPr="0063270B" w:rsidRDefault="00597EDA">
      <w:pPr>
        <w:rPr>
          <w:sz w:val="16"/>
        </w:rPr>
      </w:pPr>
      <w:bookmarkStart w:id="0" w:name="_GoBack"/>
      <w:bookmarkEnd w:id="0"/>
    </w:p>
    <w:p w14:paraId="122C7F99" w14:textId="77777777" w:rsidR="006D7D28" w:rsidRPr="0063270B" w:rsidRDefault="000826AE" w:rsidP="0043791D">
      <w:pPr>
        <w:rPr>
          <w:sz w:val="16"/>
        </w:rPr>
      </w:pPr>
      <w:r w:rsidRPr="0063270B">
        <w:rPr>
          <w:sz w:val="16"/>
        </w:rPr>
        <w:t>komen hierbij overeen:</w:t>
      </w:r>
    </w:p>
    <w:p w14:paraId="5027BE10" w14:textId="77777777" w:rsidR="0043791D" w:rsidRPr="0063270B" w:rsidRDefault="0043791D">
      <w:pPr>
        <w:rPr>
          <w:sz w:val="16"/>
        </w:rPr>
      </w:pPr>
    </w:p>
    <w:p w14:paraId="1FB34F78" w14:textId="77777777" w:rsidR="0043791D" w:rsidRDefault="0043791D">
      <w:pPr>
        <w:rPr>
          <w:b/>
          <w:sz w:val="16"/>
        </w:rPr>
      </w:pPr>
      <w:r w:rsidRPr="0063270B">
        <w:rPr>
          <w:b/>
          <w:sz w:val="16"/>
        </w:rPr>
        <w:t>artikel 1: globale omschrijving van de kwestie:</w:t>
      </w:r>
    </w:p>
    <w:p w14:paraId="3CFC7866" w14:textId="77777777" w:rsidR="0043791D" w:rsidRDefault="0043791D">
      <w:pPr>
        <w:rPr>
          <w:b/>
          <w:sz w:val="16"/>
        </w:rPr>
      </w:pPr>
    </w:p>
    <w:p w14:paraId="3CA3B7AC" w14:textId="77777777" w:rsidR="0043791D" w:rsidRPr="00934DE6" w:rsidRDefault="0043791D" w:rsidP="0043791D">
      <w:pPr>
        <w:numPr>
          <w:ilvl w:val="1"/>
          <w:numId w:val="1"/>
        </w:numPr>
        <w:rPr>
          <w:sz w:val="16"/>
        </w:rPr>
      </w:pPr>
    </w:p>
    <w:p w14:paraId="6FCA1A6C" w14:textId="77777777" w:rsidR="0043791D" w:rsidRPr="0063270B" w:rsidRDefault="0043791D">
      <w:pPr>
        <w:rPr>
          <w:sz w:val="16"/>
        </w:rPr>
      </w:pPr>
    </w:p>
    <w:p w14:paraId="37649261" w14:textId="77777777" w:rsidR="0043791D" w:rsidRDefault="0043791D" w:rsidP="0043791D">
      <w:pPr>
        <w:rPr>
          <w:b/>
          <w:sz w:val="16"/>
        </w:rPr>
      </w:pPr>
      <w:r w:rsidRPr="0063270B">
        <w:rPr>
          <w:b/>
          <w:sz w:val="16"/>
        </w:rPr>
        <w:t xml:space="preserve">artikel 2: </w:t>
      </w:r>
      <w:proofErr w:type="spellStart"/>
      <w:r w:rsidRPr="0063270B">
        <w:rPr>
          <w:b/>
          <w:sz w:val="16"/>
        </w:rPr>
        <w:t>mediation</w:t>
      </w:r>
      <w:proofErr w:type="spellEnd"/>
    </w:p>
    <w:p w14:paraId="28505181" w14:textId="77777777" w:rsidR="0043791D" w:rsidRDefault="0043791D" w:rsidP="0043791D">
      <w:pPr>
        <w:rPr>
          <w:b/>
          <w:sz w:val="16"/>
        </w:rPr>
      </w:pPr>
    </w:p>
    <w:p w14:paraId="2C539988" w14:textId="77777777" w:rsidR="0043791D" w:rsidRPr="0063270B" w:rsidRDefault="0043791D" w:rsidP="0043791D">
      <w:pPr>
        <w:jc w:val="both"/>
        <w:rPr>
          <w:sz w:val="16"/>
        </w:rPr>
      </w:pPr>
      <w:r w:rsidRPr="00F525FB">
        <w:rPr>
          <w:b/>
          <w:sz w:val="16"/>
        </w:rPr>
        <w:t>2.1</w:t>
      </w:r>
      <w:r>
        <w:rPr>
          <w:sz w:val="16"/>
        </w:rPr>
        <w:tab/>
        <w:t xml:space="preserve">Partijen en de mediator zullen zich inspannen om de in artikel 1 genoemde kwestie door </w:t>
      </w:r>
      <w:proofErr w:type="spellStart"/>
      <w:r>
        <w:rPr>
          <w:sz w:val="16"/>
        </w:rPr>
        <w:t>mediation</w:t>
      </w:r>
      <w:proofErr w:type="spellEnd"/>
      <w:r>
        <w:rPr>
          <w:sz w:val="16"/>
        </w:rPr>
        <w:t xml:space="preserve"> op te lossen conform </w:t>
      </w:r>
      <w:r>
        <w:rPr>
          <w:sz w:val="16"/>
        </w:rPr>
        <w:tab/>
        <w:t xml:space="preserve">het Mediation Reglement van de Mediation Federatie Nederland( hierna te noemen het “Reglement”)  zoals  dat </w:t>
      </w:r>
      <w:r>
        <w:rPr>
          <w:sz w:val="16"/>
        </w:rPr>
        <w:tab/>
        <w:t xml:space="preserve">luidt op </w:t>
      </w:r>
      <w:r>
        <w:rPr>
          <w:sz w:val="16"/>
        </w:rPr>
        <w:tab/>
        <w:t xml:space="preserve">de datum van ondertekening van deze overeenkomst. Het Reglement maakt integraal deel uit van deze </w:t>
      </w:r>
      <w:r>
        <w:rPr>
          <w:sz w:val="16"/>
        </w:rPr>
        <w:tab/>
        <w:t xml:space="preserve">overeenkomst. </w:t>
      </w:r>
      <w:r>
        <w:rPr>
          <w:sz w:val="16"/>
        </w:rPr>
        <w:tab/>
        <w:t xml:space="preserve">Partijen verklaren een exemplaar van het Reglement alsmede de Gedragsregels voor </w:t>
      </w:r>
      <w:proofErr w:type="spellStart"/>
      <w:r>
        <w:rPr>
          <w:sz w:val="16"/>
        </w:rPr>
        <w:t>MfN</w:t>
      </w:r>
      <w:proofErr w:type="spellEnd"/>
      <w:r>
        <w:rPr>
          <w:sz w:val="16"/>
        </w:rPr>
        <w:t xml:space="preserve"> registermediators te hebben </w:t>
      </w:r>
      <w:r>
        <w:rPr>
          <w:sz w:val="16"/>
        </w:rPr>
        <w:tab/>
        <w:t>ontvangen (www.schmitz-mediation.nl)</w:t>
      </w:r>
    </w:p>
    <w:p w14:paraId="1E35BDD1" w14:textId="77777777" w:rsidR="0043791D" w:rsidRPr="0063270B" w:rsidRDefault="0043791D" w:rsidP="0043791D">
      <w:pPr>
        <w:ind w:left="708" w:hanging="700"/>
        <w:jc w:val="both"/>
        <w:rPr>
          <w:sz w:val="16"/>
        </w:rPr>
      </w:pPr>
      <w:r w:rsidRPr="0063270B">
        <w:rPr>
          <w:b/>
          <w:sz w:val="16"/>
        </w:rPr>
        <w:t>2.2</w:t>
      </w:r>
      <w:r w:rsidRPr="0063270B">
        <w:rPr>
          <w:b/>
          <w:sz w:val="16"/>
        </w:rPr>
        <w:tab/>
      </w:r>
      <w:r>
        <w:rPr>
          <w:sz w:val="16"/>
        </w:rPr>
        <w:t xml:space="preserve">Partijen verstrekken en de </w:t>
      </w:r>
      <w:proofErr w:type="spellStart"/>
      <w:r>
        <w:rPr>
          <w:sz w:val="16"/>
        </w:rPr>
        <w:t>MfN</w:t>
      </w:r>
      <w:proofErr w:type="spellEnd"/>
      <w:r>
        <w:rPr>
          <w:sz w:val="16"/>
        </w:rPr>
        <w:t>-</w:t>
      </w:r>
      <w:r w:rsidRPr="0063270B">
        <w:rPr>
          <w:sz w:val="16"/>
        </w:rPr>
        <w:t>registermediator accepteert de opdracht om het communicatie- en onderhandelingsproces te begeleiden, een en ander in de zin van het Reglement.</w:t>
      </w:r>
    </w:p>
    <w:p w14:paraId="0EBFB260" w14:textId="77777777" w:rsidR="0043791D" w:rsidRPr="0063270B" w:rsidRDefault="0043791D" w:rsidP="0043791D">
      <w:pPr>
        <w:ind w:left="708" w:hanging="700"/>
        <w:jc w:val="both"/>
        <w:rPr>
          <w:sz w:val="16"/>
        </w:rPr>
      </w:pPr>
      <w:r w:rsidRPr="0063270B">
        <w:rPr>
          <w:b/>
          <w:sz w:val="16"/>
        </w:rPr>
        <w:t>2.3</w:t>
      </w:r>
      <w:r w:rsidRPr="0063270B">
        <w:rPr>
          <w:b/>
          <w:sz w:val="16"/>
        </w:rPr>
        <w:tab/>
      </w:r>
      <w:r w:rsidRPr="0063270B">
        <w:rPr>
          <w:sz w:val="16"/>
        </w:rPr>
        <w:t>De mediator is verantwoordelijk voor de begeleiding van het proces. Partijen zijn zelf verantwoordelijk voor de inhoud van de gevonden oplossingen.</w:t>
      </w:r>
    </w:p>
    <w:p w14:paraId="6B2AD03C" w14:textId="77777777" w:rsidR="0043791D" w:rsidRPr="0063270B" w:rsidRDefault="0043791D" w:rsidP="0043791D">
      <w:pPr>
        <w:ind w:left="708" w:hanging="700"/>
        <w:jc w:val="both"/>
        <w:rPr>
          <w:sz w:val="16"/>
        </w:rPr>
      </w:pPr>
      <w:r w:rsidRPr="0063270B">
        <w:rPr>
          <w:b/>
          <w:sz w:val="16"/>
        </w:rPr>
        <w:t>2.4</w:t>
      </w:r>
      <w:r w:rsidRPr="0063270B">
        <w:rPr>
          <w:b/>
          <w:sz w:val="16"/>
        </w:rPr>
        <w:tab/>
      </w:r>
      <w:r w:rsidRPr="0063270B">
        <w:rPr>
          <w:sz w:val="16"/>
        </w:rPr>
        <w:t>Partijen en de mediator verbinden zich jegens elkaar tot al hetgeen waartoe zij ingevolge het Reglement gehouden zijn.</w:t>
      </w:r>
    </w:p>
    <w:p w14:paraId="648372F3" w14:textId="77777777" w:rsidR="0043791D" w:rsidRPr="0063270B" w:rsidRDefault="0043791D" w:rsidP="0043791D">
      <w:pPr>
        <w:ind w:left="708" w:hanging="700"/>
        <w:jc w:val="both"/>
        <w:rPr>
          <w:sz w:val="16"/>
        </w:rPr>
      </w:pPr>
      <w:r w:rsidRPr="0063270B">
        <w:rPr>
          <w:b/>
          <w:sz w:val="16"/>
        </w:rPr>
        <w:t>2.5</w:t>
      </w:r>
      <w:r w:rsidRPr="0063270B">
        <w:rPr>
          <w:b/>
          <w:sz w:val="16"/>
        </w:rPr>
        <w:tab/>
      </w:r>
      <w:r w:rsidRPr="0063270B">
        <w:rPr>
          <w:sz w:val="16"/>
        </w:rPr>
        <w:t xml:space="preserve">De </w:t>
      </w:r>
      <w:proofErr w:type="spellStart"/>
      <w:r w:rsidRPr="0063270B">
        <w:rPr>
          <w:sz w:val="16"/>
        </w:rPr>
        <w:t>mediation</w:t>
      </w:r>
      <w:proofErr w:type="spellEnd"/>
      <w:r w:rsidRPr="0063270B">
        <w:rPr>
          <w:sz w:val="16"/>
        </w:rPr>
        <w:t xml:space="preserve"> vangt aan op de datum van ondertekening van deze overeenkomst. Vanaf dat moment zijn de bepalingen van het Reglement van toepassing.</w:t>
      </w:r>
    </w:p>
    <w:p w14:paraId="21DDB683" w14:textId="77777777" w:rsidR="0043791D" w:rsidRPr="0063270B" w:rsidRDefault="0043791D" w:rsidP="0043791D">
      <w:pPr>
        <w:ind w:left="708" w:hanging="700"/>
        <w:jc w:val="both"/>
        <w:rPr>
          <w:sz w:val="16"/>
        </w:rPr>
      </w:pPr>
      <w:r w:rsidRPr="0063270B">
        <w:rPr>
          <w:b/>
          <w:sz w:val="16"/>
        </w:rPr>
        <w:t>2.6</w:t>
      </w:r>
      <w:r w:rsidRPr="0063270B">
        <w:rPr>
          <w:b/>
          <w:sz w:val="16"/>
        </w:rPr>
        <w:tab/>
      </w:r>
      <w:r w:rsidRPr="0063270B">
        <w:rPr>
          <w:sz w:val="16"/>
        </w:rPr>
        <w:t>Naast het gestelde in het Reglement verbinden partijen zich jegens de mediator en jegens elkaar:</w:t>
      </w:r>
    </w:p>
    <w:p w14:paraId="51AF7816" w14:textId="77777777" w:rsidR="0043791D" w:rsidRPr="0063270B" w:rsidRDefault="0043791D" w:rsidP="0043791D">
      <w:pPr>
        <w:ind w:left="1416" w:hanging="708"/>
        <w:jc w:val="both"/>
        <w:rPr>
          <w:sz w:val="16"/>
        </w:rPr>
      </w:pPr>
      <w:r w:rsidRPr="0063270B">
        <w:rPr>
          <w:b/>
          <w:sz w:val="16"/>
        </w:rPr>
        <w:t>*</w:t>
      </w:r>
      <w:r w:rsidRPr="0063270B">
        <w:rPr>
          <w:b/>
          <w:sz w:val="16"/>
        </w:rPr>
        <w:tab/>
      </w:r>
      <w:r w:rsidRPr="0063270B">
        <w:rPr>
          <w:sz w:val="16"/>
        </w:rPr>
        <w:t>om zich te onthouden van acties of gedragingen</w:t>
      </w:r>
      <w:r>
        <w:rPr>
          <w:sz w:val="16"/>
        </w:rPr>
        <w:t xml:space="preserve"> die de </w:t>
      </w:r>
      <w:proofErr w:type="spellStart"/>
      <w:r>
        <w:rPr>
          <w:sz w:val="16"/>
        </w:rPr>
        <w:t>mediation</w:t>
      </w:r>
      <w:proofErr w:type="spellEnd"/>
      <w:r>
        <w:rPr>
          <w:sz w:val="16"/>
        </w:rPr>
        <w:t xml:space="preserve"> in ernstige </w:t>
      </w:r>
      <w:r w:rsidRPr="0063270B">
        <w:rPr>
          <w:sz w:val="16"/>
        </w:rPr>
        <w:t>mate bemoeilijken en/ of belemmeren. Partijen zullen de aanwijzingen van de mediator volgen;</w:t>
      </w:r>
    </w:p>
    <w:p w14:paraId="539EBC2F" w14:textId="77777777" w:rsidR="0043791D" w:rsidRPr="0063270B" w:rsidRDefault="0043791D" w:rsidP="0043791D">
      <w:pPr>
        <w:ind w:left="1416" w:hanging="708"/>
        <w:jc w:val="both"/>
        <w:rPr>
          <w:sz w:val="16"/>
        </w:rPr>
      </w:pPr>
      <w:r w:rsidRPr="0063270B">
        <w:rPr>
          <w:b/>
          <w:sz w:val="16"/>
        </w:rPr>
        <w:t>*</w:t>
      </w:r>
      <w:r w:rsidRPr="0063270B">
        <w:rPr>
          <w:b/>
          <w:sz w:val="16"/>
        </w:rPr>
        <w:tab/>
      </w:r>
      <w:r w:rsidRPr="0063270B">
        <w:rPr>
          <w:sz w:val="16"/>
        </w:rPr>
        <w:t>om bereid te zijn om met respect naar elkaars verhaal en argumenten te luisteren</w:t>
      </w:r>
    </w:p>
    <w:p w14:paraId="0BA628E6" w14:textId="77777777" w:rsidR="0043791D" w:rsidRPr="0063270B" w:rsidRDefault="0043791D" w:rsidP="0043791D">
      <w:pPr>
        <w:ind w:left="1416" w:hanging="708"/>
        <w:jc w:val="both"/>
        <w:rPr>
          <w:sz w:val="16"/>
        </w:rPr>
      </w:pPr>
      <w:r w:rsidRPr="0063270B">
        <w:rPr>
          <w:b/>
          <w:sz w:val="16"/>
        </w:rPr>
        <w:t>*</w:t>
      </w:r>
      <w:r w:rsidRPr="0063270B">
        <w:rPr>
          <w:b/>
          <w:sz w:val="16"/>
        </w:rPr>
        <w:tab/>
      </w:r>
      <w:r w:rsidRPr="0063270B">
        <w:rPr>
          <w:sz w:val="16"/>
        </w:rPr>
        <w:t xml:space="preserve">om te komen met opties en oplossingen die beide partijen kunnen onderschrijven dan wel compromissen na te streven die recht doen aan de belangen van alle betrokkenen. </w:t>
      </w:r>
    </w:p>
    <w:p w14:paraId="007BC086" w14:textId="77777777" w:rsidR="0043791D" w:rsidRPr="0063270B" w:rsidRDefault="0043791D" w:rsidP="0043791D">
      <w:pPr>
        <w:ind w:left="1416" w:hanging="708"/>
        <w:jc w:val="both"/>
        <w:rPr>
          <w:sz w:val="16"/>
        </w:rPr>
      </w:pPr>
    </w:p>
    <w:p w14:paraId="2695744D" w14:textId="77777777" w:rsidR="0043791D" w:rsidRDefault="0043791D" w:rsidP="0043791D">
      <w:pPr>
        <w:jc w:val="both"/>
        <w:rPr>
          <w:b/>
          <w:sz w:val="16"/>
        </w:rPr>
      </w:pPr>
      <w:r w:rsidRPr="0063270B">
        <w:rPr>
          <w:b/>
          <w:sz w:val="16"/>
        </w:rPr>
        <w:t>Artikel 3: vrijwilligheid ( is geen vrijblijvendheid)</w:t>
      </w:r>
    </w:p>
    <w:p w14:paraId="4E9B7A7A" w14:textId="77777777" w:rsidR="0043791D" w:rsidRPr="0063270B" w:rsidRDefault="0043791D" w:rsidP="0043791D">
      <w:pPr>
        <w:jc w:val="both"/>
        <w:rPr>
          <w:b/>
          <w:sz w:val="16"/>
        </w:rPr>
      </w:pPr>
    </w:p>
    <w:p w14:paraId="3DB66AC2" w14:textId="77777777" w:rsidR="0043791D" w:rsidRPr="0063270B" w:rsidRDefault="0043791D" w:rsidP="0043791D">
      <w:pPr>
        <w:ind w:left="700" w:hanging="700"/>
        <w:jc w:val="both"/>
        <w:rPr>
          <w:sz w:val="16"/>
        </w:rPr>
      </w:pPr>
      <w:r w:rsidRPr="0063270B">
        <w:rPr>
          <w:b/>
          <w:sz w:val="16"/>
        </w:rPr>
        <w:t>3.1</w:t>
      </w:r>
      <w:r w:rsidRPr="0063270B">
        <w:rPr>
          <w:b/>
          <w:sz w:val="16"/>
        </w:rPr>
        <w:tab/>
      </w:r>
      <w:r w:rsidRPr="0063270B">
        <w:rPr>
          <w:sz w:val="16"/>
        </w:rPr>
        <w:t xml:space="preserve">De </w:t>
      </w:r>
      <w:proofErr w:type="spellStart"/>
      <w:r w:rsidRPr="0063270B">
        <w:rPr>
          <w:sz w:val="16"/>
        </w:rPr>
        <w:t>mediation</w:t>
      </w:r>
      <w:proofErr w:type="spellEnd"/>
      <w:r w:rsidRPr="0063270B">
        <w:rPr>
          <w:sz w:val="16"/>
        </w:rPr>
        <w:t xml:space="preserve"> vindt plaats op basis van vrijwilligheid. Het staat elk der partijen alsmede de mediator op elk moment vrij om de </w:t>
      </w:r>
      <w:proofErr w:type="spellStart"/>
      <w:r w:rsidRPr="0063270B">
        <w:rPr>
          <w:sz w:val="16"/>
        </w:rPr>
        <w:t>mediation</w:t>
      </w:r>
      <w:proofErr w:type="spellEnd"/>
      <w:r w:rsidRPr="0063270B">
        <w:rPr>
          <w:sz w:val="16"/>
        </w:rPr>
        <w:t xml:space="preserve"> te beëindigen.</w:t>
      </w:r>
    </w:p>
    <w:p w14:paraId="1A2A5AC3" w14:textId="77777777" w:rsidR="0043791D" w:rsidRPr="0063270B" w:rsidRDefault="0043791D" w:rsidP="0043791D">
      <w:pPr>
        <w:ind w:left="700"/>
        <w:jc w:val="both"/>
        <w:rPr>
          <w:sz w:val="16"/>
        </w:rPr>
      </w:pPr>
      <w:r w:rsidRPr="0063270B">
        <w:rPr>
          <w:sz w:val="16"/>
        </w:rPr>
        <w:t xml:space="preserve">Beëindiging geschiedt niet met een telefoontje maar uitsluitend door een brief, gericht aan de mediator en de andere partij(en). Deze brief kan worden toegelicht tijdens een gezamenlijke (slot)bijeenkomst met de mediator. Het beëindigen van de </w:t>
      </w:r>
      <w:proofErr w:type="spellStart"/>
      <w:r w:rsidRPr="0063270B">
        <w:rPr>
          <w:sz w:val="16"/>
        </w:rPr>
        <w:t>mediation</w:t>
      </w:r>
      <w:proofErr w:type="spellEnd"/>
      <w:r w:rsidRPr="0063270B">
        <w:rPr>
          <w:sz w:val="16"/>
        </w:rPr>
        <w:t xml:space="preserve"> laat de geheimhoudings- en betalingsverplichtingen van de partijen onverlet.</w:t>
      </w:r>
    </w:p>
    <w:p w14:paraId="65E8ACDA" w14:textId="77777777" w:rsidR="0043791D" w:rsidRPr="0063270B" w:rsidRDefault="0043791D" w:rsidP="0043791D">
      <w:pPr>
        <w:jc w:val="both"/>
        <w:rPr>
          <w:sz w:val="16"/>
        </w:rPr>
      </w:pPr>
    </w:p>
    <w:p w14:paraId="2A3C0203" w14:textId="77777777" w:rsidR="0043791D" w:rsidRDefault="0043791D" w:rsidP="0043791D">
      <w:pPr>
        <w:jc w:val="both"/>
        <w:rPr>
          <w:b/>
          <w:sz w:val="16"/>
        </w:rPr>
      </w:pPr>
      <w:r w:rsidRPr="0063270B">
        <w:rPr>
          <w:b/>
          <w:sz w:val="16"/>
        </w:rPr>
        <w:t>Artikel 4: geheimhouding</w:t>
      </w:r>
    </w:p>
    <w:p w14:paraId="5B25E642" w14:textId="77777777" w:rsidR="0043791D" w:rsidRPr="0063270B" w:rsidRDefault="0043791D" w:rsidP="0043791D">
      <w:pPr>
        <w:jc w:val="both"/>
        <w:rPr>
          <w:b/>
          <w:sz w:val="16"/>
        </w:rPr>
      </w:pPr>
    </w:p>
    <w:p w14:paraId="57FF6285" w14:textId="77777777" w:rsidR="0043791D" w:rsidRPr="0063270B" w:rsidRDefault="0043791D" w:rsidP="0043791D">
      <w:pPr>
        <w:ind w:left="700" w:hanging="700"/>
        <w:jc w:val="both"/>
        <w:rPr>
          <w:sz w:val="16"/>
        </w:rPr>
      </w:pPr>
      <w:r w:rsidRPr="0063270B">
        <w:rPr>
          <w:b/>
          <w:sz w:val="16"/>
        </w:rPr>
        <w:t>4.1</w:t>
      </w:r>
      <w:r w:rsidRPr="0063270B">
        <w:rPr>
          <w:b/>
          <w:sz w:val="16"/>
        </w:rPr>
        <w:tab/>
      </w:r>
      <w:r w:rsidRPr="0063270B">
        <w:rPr>
          <w:sz w:val="16"/>
        </w:rPr>
        <w:t>De mediator en partijen verplichten zich zonder enig voorbehoud tot de geheimhouding zoals omschreven in artikel 7 en 10 van het Reglement.</w:t>
      </w:r>
    </w:p>
    <w:p w14:paraId="7B735B69" w14:textId="77777777" w:rsidR="0043791D" w:rsidRPr="0063270B" w:rsidRDefault="0043791D" w:rsidP="0043791D">
      <w:pPr>
        <w:ind w:left="700" w:hanging="700"/>
        <w:jc w:val="both"/>
        <w:rPr>
          <w:sz w:val="16"/>
        </w:rPr>
      </w:pPr>
      <w:r w:rsidRPr="0063270B">
        <w:rPr>
          <w:b/>
          <w:sz w:val="16"/>
        </w:rPr>
        <w:t>4.2</w:t>
      </w:r>
      <w:r w:rsidRPr="0063270B">
        <w:rPr>
          <w:b/>
          <w:sz w:val="16"/>
        </w:rPr>
        <w:tab/>
      </w:r>
      <w:r w:rsidRPr="0063270B">
        <w:rPr>
          <w:sz w:val="16"/>
        </w:rPr>
        <w:t>Deze overeenkomst geldt in samenhang met het Reglement als een bewijsovereenkomst in de zin van artikel 7:900 BW jo. artikel 153 Rechtsvordering. Mediator en partijen hebben de bedoeling om daarmee op onderdelen af te wijken van het wettelijk geldende bewijsrecht om daarmee de gewenste vertrouwelijkheid te waarborgen.</w:t>
      </w:r>
    </w:p>
    <w:p w14:paraId="1386B5D8" w14:textId="77777777" w:rsidR="0043791D" w:rsidRPr="0063270B" w:rsidRDefault="0043791D" w:rsidP="0043791D">
      <w:pPr>
        <w:ind w:left="700" w:hanging="700"/>
        <w:jc w:val="both"/>
        <w:rPr>
          <w:sz w:val="16"/>
        </w:rPr>
      </w:pPr>
      <w:r w:rsidRPr="0063270B">
        <w:rPr>
          <w:b/>
          <w:sz w:val="16"/>
        </w:rPr>
        <w:t>4.3</w:t>
      </w:r>
      <w:r w:rsidRPr="0063270B">
        <w:rPr>
          <w:b/>
          <w:sz w:val="16"/>
        </w:rPr>
        <w:tab/>
      </w:r>
      <w:r w:rsidRPr="0063270B">
        <w:rPr>
          <w:sz w:val="16"/>
        </w:rPr>
        <w:t xml:space="preserve">De vertegenwoordiger van een overheidsorgaan is alleen dan niet aan deze geheimhouding gebonden indien en voor zover dat in strijd is met het bepaalde in de Wet Openbaarheid Bestuur en/of de algemene beginselen van behoorlijk bestuur. Tijdens de </w:t>
      </w:r>
      <w:proofErr w:type="spellStart"/>
      <w:r w:rsidRPr="0063270B">
        <w:rPr>
          <w:sz w:val="16"/>
        </w:rPr>
        <w:t>mediation</w:t>
      </w:r>
      <w:proofErr w:type="spellEnd"/>
      <w:r w:rsidRPr="0063270B">
        <w:rPr>
          <w:sz w:val="16"/>
        </w:rPr>
        <w:t xml:space="preserve"> wordt telkens besproken welke feiten, gegevens of voorstellen de vertegenwoordiger zal bespreken met andere personen werkzaam bij dat overheidsorgaan.</w:t>
      </w:r>
    </w:p>
    <w:p w14:paraId="31FAEC1F" w14:textId="77777777" w:rsidR="0043791D" w:rsidRDefault="0043791D" w:rsidP="0043791D">
      <w:pPr>
        <w:ind w:left="700" w:hanging="640"/>
        <w:jc w:val="both"/>
        <w:rPr>
          <w:sz w:val="16"/>
        </w:rPr>
      </w:pPr>
    </w:p>
    <w:p w14:paraId="02413423" w14:textId="77777777" w:rsidR="0043791D" w:rsidRDefault="0043791D" w:rsidP="0043791D">
      <w:pPr>
        <w:ind w:left="700" w:hanging="640"/>
        <w:jc w:val="both"/>
        <w:rPr>
          <w:b/>
          <w:sz w:val="16"/>
        </w:rPr>
      </w:pPr>
      <w:r>
        <w:rPr>
          <w:b/>
          <w:sz w:val="16"/>
        </w:rPr>
        <w:t>Artikel 5 : Persoonsgegevens</w:t>
      </w:r>
    </w:p>
    <w:p w14:paraId="1A79D226" w14:textId="77777777" w:rsidR="0043791D" w:rsidRPr="006D7D28" w:rsidRDefault="0043791D" w:rsidP="0043791D">
      <w:pPr>
        <w:ind w:left="700" w:hanging="640"/>
        <w:jc w:val="both"/>
        <w:rPr>
          <w:sz w:val="16"/>
        </w:rPr>
      </w:pPr>
    </w:p>
    <w:p w14:paraId="4E7FAE75" w14:textId="77777777" w:rsidR="0043791D" w:rsidRDefault="0043791D" w:rsidP="0043791D">
      <w:pPr>
        <w:ind w:left="700" w:hanging="640"/>
        <w:jc w:val="both"/>
        <w:rPr>
          <w:sz w:val="16"/>
        </w:rPr>
      </w:pPr>
      <w:r w:rsidRPr="006D7D28">
        <w:rPr>
          <w:sz w:val="16"/>
        </w:rPr>
        <w:t>5.1</w:t>
      </w:r>
      <w:r w:rsidRPr="006D7D28">
        <w:rPr>
          <w:sz w:val="16"/>
        </w:rPr>
        <w:tab/>
        <w:t xml:space="preserve">In het kader van de </w:t>
      </w:r>
      <w:proofErr w:type="spellStart"/>
      <w:r w:rsidRPr="006D7D28">
        <w:rPr>
          <w:sz w:val="16"/>
        </w:rPr>
        <w:t>mediation</w:t>
      </w:r>
      <w:proofErr w:type="spellEnd"/>
      <w:r>
        <w:rPr>
          <w:sz w:val="16"/>
        </w:rPr>
        <w:t xml:space="preserve"> is het noodzakelijk dat de mediator persoonsgegevens verwerkt die relevant zijn voor de in punt 1 genoemde kwestie, door deze op te nemen in het dossier. Het kan daarbij ook gaan om gevoelige en/of bijzondere persoonsgegevens van partijen. Door ondertekening van deze overeenkomst geven partijen uitdrukkelijk toestemming aan de mediator om hun persoonsgegevens te verwerken conform de privacyverklaring van de mediator ( bijlage bij deze overeenkomst). Deze toestemming is noodzakelijk om de </w:t>
      </w:r>
      <w:proofErr w:type="spellStart"/>
      <w:r>
        <w:rPr>
          <w:sz w:val="16"/>
        </w:rPr>
        <w:t>mediation</w:t>
      </w:r>
      <w:proofErr w:type="spellEnd"/>
      <w:r>
        <w:rPr>
          <w:sz w:val="16"/>
        </w:rPr>
        <w:t xml:space="preserve"> te kunnen starten.</w:t>
      </w:r>
    </w:p>
    <w:p w14:paraId="1354A742" w14:textId="77777777" w:rsidR="0043791D" w:rsidRDefault="0043791D" w:rsidP="0043791D">
      <w:pPr>
        <w:ind w:left="700" w:hanging="640"/>
        <w:jc w:val="both"/>
        <w:rPr>
          <w:sz w:val="16"/>
        </w:rPr>
      </w:pPr>
    </w:p>
    <w:p w14:paraId="31A13FE8" w14:textId="77777777" w:rsidR="0043791D" w:rsidRDefault="0043791D" w:rsidP="0043791D">
      <w:pPr>
        <w:ind w:left="700" w:hanging="640"/>
        <w:jc w:val="both"/>
        <w:rPr>
          <w:sz w:val="16"/>
        </w:rPr>
      </w:pPr>
    </w:p>
    <w:p w14:paraId="121D7236" w14:textId="77777777" w:rsidR="0043791D" w:rsidRDefault="0043791D" w:rsidP="0043791D">
      <w:pPr>
        <w:ind w:left="700" w:hanging="640"/>
        <w:jc w:val="both"/>
        <w:rPr>
          <w:sz w:val="16"/>
        </w:rPr>
      </w:pPr>
    </w:p>
    <w:p w14:paraId="0EB34DAC" w14:textId="77777777" w:rsidR="0043791D" w:rsidRPr="006D7D28" w:rsidRDefault="0043791D" w:rsidP="0043791D">
      <w:pPr>
        <w:ind w:left="700" w:hanging="640"/>
        <w:jc w:val="both"/>
        <w:rPr>
          <w:sz w:val="16"/>
        </w:rPr>
      </w:pPr>
    </w:p>
    <w:p w14:paraId="0FB780FA" w14:textId="77777777" w:rsidR="0043791D" w:rsidRDefault="0043791D" w:rsidP="0043791D">
      <w:pPr>
        <w:ind w:left="700" w:hanging="640"/>
        <w:jc w:val="both"/>
        <w:rPr>
          <w:b/>
          <w:sz w:val="16"/>
        </w:rPr>
      </w:pPr>
      <w:r>
        <w:rPr>
          <w:b/>
          <w:sz w:val="16"/>
        </w:rPr>
        <w:lastRenderedPageBreak/>
        <w:t>Artikel 6</w:t>
      </w:r>
      <w:r w:rsidRPr="0063270B">
        <w:rPr>
          <w:b/>
          <w:sz w:val="16"/>
        </w:rPr>
        <w:t>: vertegenwoordiging</w:t>
      </w:r>
    </w:p>
    <w:p w14:paraId="0DDBA0DC" w14:textId="77777777" w:rsidR="0043791D" w:rsidRDefault="0043791D" w:rsidP="0043791D">
      <w:pPr>
        <w:jc w:val="both"/>
        <w:rPr>
          <w:b/>
          <w:sz w:val="16"/>
        </w:rPr>
      </w:pPr>
    </w:p>
    <w:p w14:paraId="3DB6C794" w14:textId="77777777" w:rsidR="0043791D" w:rsidRPr="0063270B" w:rsidRDefault="0043791D" w:rsidP="0043791D">
      <w:pPr>
        <w:ind w:left="700" w:hanging="640"/>
        <w:jc w:val="both"/>
        <w:rPr>
          <w:sz w:val="16"/>
        </w:rPr>
      </w:pPr>
      <w:r>
        <w:rPr>
          <w:b/>
          <w:sz w:val="16"/>
        </w:rPr>
        <w:t>6</w:t>
      </w:r>
      <w:r w:rsidRPr="0063270B">
        <w:rPr>
          <w:b/>
          <w:sz w:val="16"/>
        </w:rPr>
        <w:t>.1</w:t>
      </w:r>
      <w:r w:rsidRPr="0063270B">
        <w:rPr>
          <w:b/>
          <w:sz w:val="16"/>
        </w:rPr>
        <w:tab/>
      </w:r>
      <w:r w:rsidRPr="0063270B">
        <w:rPr>
          <w:sz w:val="16"/>
        </w:rPr>
        <w:t xml:space="preserve">Natuurlijke personen zijn zelf aanwezig bij de bijeenkomsten. Rechtspersonen worden vertegenwoordigd conform artikel </w:t>
      </w:r>
      <w:r>
        <w:rPr>
          <w:sz w:val="16"/>
        </w:rPr>
        <w:t>6</w:t>
      </w:r>
      <w:r w:rsidRPr="0063270B">
        <w:rPr>
          <w:sz w:val="16"/>
        </w:rPr>
        <w:t>.2. De persoon die deze overeenkomst ondertekent zal bij de bijeenkomsten aanwezig zijn.</w:t>
      </w:r>
    </w:p>
    <w:p w14:paraId="28134053" w14:textId="77777777" w:rsidR="0043791D" w:rsidRDefault="0043791D" w:rsidP="0043791D">
      <w:pPr>
        <w:ind w:left="700" w:hanging="640"/>
        <w:jc w:val="both"/>
        <w:rPr>
          <w:sz w:val="16"/>
        </w:rPr>
      </w:pPr>
      <w:r>
        <w:rPr>
          <w:b/>
          <w:sz w:val="16"/>
        </w:rPr>
        <w:t>6</w:t>
      </w:r>
      <w:r w:rsidRPr="0063270B">
        <w:rPr>
          <w:b/>
          <w:sz w:val="16"/>
        </w:rPr>
        <w:t>.2</w:t>
      </w:r>
      <w:r w:rsidRPr="0063270B">
        <w:rPr>
          <w:b/>
          <w:sz w:val="16"/>
        </w:rPr>
        <w:tab/>
      </w:r>
      <w:r w:rsidRPr="0063270B">
        <w:rPr>
          <w:sz w:val="16"/>
        </w:rPr>
        <w:t xml:space="preserve">Elk der partijen staat er voor in dat haar vertegenwoordiger rechtsgeldig bevoegd is om namens haar alle rechtshandelingen te verrichten die in het kader van de </w:t>
      </w:r>
      <w:proofErr w:type="spellStart"/>
      <w:r w:rsidRPr="0063270B">
        <w:rPr>
          <w:sz w:val="16"/>
        </w:rPr>
        <w:t>mediation</w:t>
      </w:r>
      <w:proofErr w:type="spellEnd"/>
      <w:r w:rsidRPr="0063270B">
        <w:rPr>
          <w:sz w:val="16"/>
        </w:rPr>
        <w:t xml:space="preserve"> noodzakelijk zijn, het aangaan van overeenkomsten als bedoeld in artikel 7.1 daaronder begrepen. De vertegenwoordiger zal zich ook houden aan de in het Reglement genoemde geheimhouding.</w:t>
      </w:r>
    </w:p>
    <w:p w14:paraId="0597758A" w14:textId="77777777" w:rsidR="0043791D" w:rsidRDefault="0043791D" w:rsidP="0043791D">
      <w:pPr>
        <w:jc w:val="both"/>
        <w:rPr>
          <w:b/>
          <w:sz w:val="16"/>
        </w:rPr>
      </w:pPr>
    </w:p>
    <w:p w14:paraId="1E84EA41" w14:textId="77777777" w:rsidR="0043791D" w:rsidRDefault="0043791D" w:rsidP="0043791D">
      <w:pPr>
        <w:ind w:left="700" w:hanging="640"/>
        <w:jc w:val="both"/>
        <w:rPr>
          <w:b/>
          <w:sz w:val="16"/>
        </w:rPr>
      </w:pPr>
      <w:r>
        <w:rPr>
          <w:b/>
          <w:sz w:val="16"/>
        </w:rPr>
        <w:t>Artikel 7</w:t>
      </w:r>
      <w:r w:rsidRPr="0063270B">
        <w:rPr>
          <w:b/>
          <w:sz w:val="16"/>
        </w:rPr>
        <w:t>: gang van zaken</w:t>
      </w:r>
    </w:p>
    <w:p w14:paraId="6C1B7F26" w14:textId="77777777" w:rsidR="0043791D" w:rsidRPr="0063270B" w:rsidRDefault="0043791D" w:rsidP="0043791D">
      <w:pPr>
        <w:ind w:left="700" w:hanging="640"/>
        <w:jc w:val="both"/>
        <w:rPr>
          <w:b/>
          <w:sz w:val="16"/>
        </w:rPr>
      </w:pPr>
    </w:p>
    <w:p w14:paraId="75E9D634" w14:textId="77777777" w:rsidR="0043791D" w:rsidRPr="0063270B" w:rsidRDefault="0043791D" w:rsidP="0043791D">
      <w:pPr>
        <w:ind w:left="700" w:hanging="640"/>
        <w:jc w:val="both"/>
        <w:rPr>
          <w:sz w:val="16"/>
        </w:rPr>
      </w:pPr>
      <w:r>
        <w:rPr>
          <w:b/>
          <w:sz w:val="16"/>
        </w:rPr>
        <w:t>7</w:t>
      </w:r>
      <w:r w:rsidRPr="0063270B">
        <w:rPr>
          <w:b/>
          <w:sz w:val="16"/>
        </w:rPr>
        <w:t>.1</w:t>
      </w:r>
      <w:r w:rsidRPr="0063270B">
        <w:rPr>
          <w:b/>
          <w:sz w:val="16"/>
        </w:rPr>
        <w:tab/>
      </w:r>
      <w:r w:rsidRPr="0063270B">
        <w:rPr>
          <w:sz w:val="16"/>
        </w:rPr>
        <w:t xml:space="preserve">De mediator bespreekt met partijen welke procedures aanhangig zijn en welke worden opgeschort en welke doorgang vinden. Er zullen in beginsel geen nieuwe procedures worden gestart. De </w:t>
      </w:r>
      <w:proofErr w:type="spellStart"/>
      <w:r w:rsidRPr="0063270B">
        <w:rPr>
          <w:sz w:val="16"/>
        </w:rPr>
        <w:t>mediation</w:t>
      </w:r>
      <w:proofErr w:type="spellEnd"/>
      <w:r w:rsidRPr="0063270B">
        <w:rPr>
          <w:sz w:val="16"/>
        </w:rPr>
        <w:t xml:space="preserve"> duurt in beginsel ten hoogste drie maanden.</w:t>
      </w:r>
    </w:p>
    <w:p w14:paraId="26CB7D68" w14:textId="77777777" w:rsidR="0043791D" w:rsidRPr="0063270B" w:rsidRDefault="0043791D" w:rsidP="0043791D">
      <w:pPr>
        <w:ind w:left="700" w:hanging="640"/>
        <w:jc w:val="both"/>
        <w:rPr>
          <w:sz w:val="16"/>
        </w:rPr>
      </w:pPr>
      <w:r>
        <w:rPr>
          <w:b/>
          <w:sz w:val="16"/>
        </w:rPr>
        <w:t>7</w:t>
      </w:r>
      <w:r w:rsidRPr="0063270B">
        <w:rPr>
          <w:b/>
          <w:sz w:val="16"/>
        </w:rPr>
        <w:t>.2</w:t>
      </w:r>
      <w:r w:rsidRPr="0063270B">
        <w:rPr>
          <w:b/>
          <w:sz w:val="16"/>
        </w:rPr>
        <w:tab/>
      </w:r>
      <w:r w:rsidRPr="0063270B">
        <w:rPr>
          <w:sz w:val="16"/>
        </w:rPr>
        <w:t>In de slotbijeenkomst (zie artikel 3) worden</w:t>
      </w:r>
      <w:r>
        <w:rPr>
          <w:sz w:val="16"/>
        </w:rPr>
        <w:t>, na een daartoe door de mediator gedaan verzoek,</w:t>
      </w:r>
      <w:r w:rsidRPr="0063270B">
        <w:rPr>
          <w:sz w:val="16"/>
        </w:rPr>
        <w:t xml:space="preserve"> de monitoringformulieren (anonieme vragenlijsten die zijn opgesteld ten behoeve van monitoring), ing</w:t>
      </w:r>
      <w:r>
        <w:rPr>
          <w:sz w:val="16"/>
        </w:rPr>
        <w:t xml:space="preserve">evuld door partijen aan de mediator </w:t>
      </w:r>
      <w:r w:rsidRPr="0063270B">
        <w:rPr>
          <w:sz w:val="16"/>
        </w:rPr>
        <w:t>gegeven. Indien wordt overeengekomen dat geen slotbijeenkomst plaatsvindt, bespreekt de mediator vooraf met partijen op welke wijze hij de monitoringformulieren van partijen zal ontvangen.</w:t>
      </w:r>
    </w:p>
    <w:p w14:paraId="6796C3A3" w14:textId="77777777" w:rsidR="0043791D" w:rsidRPr="0063270B" w:rsidRDefault="0043791D" w:rsidP="0043791D">
      <w:pPr>
        <w:ind w:left="700" w:hanging="640"/>
        <w:jc w:val="both"/>
        <w:rPr>
          <w:sz w:val="16"/>
        </w:rPr>
      </w:pPr>
    </w:p>
    <w:p w14:paraId="1DDC41A6" w14:textId="77777777" w:rsidR="0043791D" w:rsidRDefault="0043791D" w:rsidP="0043791D">
      <w:pPr>
        <w:ind w:left="700" w:hanging="640"/>
        <w:jc w:val="both"/>
        <w:rPr>
          <w:b/>
          <w:sz w:val="16"/>
        </w:rPr>
      </w:pPr>
      <w:r>
        <w:rPr>
          <w:b/>
          <w:sz w:val="16"/>
        </w:rPr>
        <w:t>Artikel 8</w:t>
      </w:r>
      <w:r w:rsidRPr="0063270B">
        <w:rPr>
          <w:b/>
          <w:sz w:val="16"/>
        </w:rPr>
        <w:t>: honoraria en kosten</w:t>
      </w:r>
    </w:p>
    <w:p w14:paraId="25CF3354" w14:textId="77777777" w:rsidR="0043791D" w:rsidRPr="0063270B" w:rsidRDefault="0043791D" w:rsidP="0043791D">
      <w:pPr>
        <w:ind w:left="700" w:hanging="640"/>
        <w:jc w:val="both"/>
        <w:rPr>
          <w:b/>
          <w:sz w:val="16"/>
        </w:rPr>
      </w:pPr>
    </w:p>
    <w:p w14:paraId="18F0F5EF" w14:textId="77777777" w:rsidR="0043791D" w:rsidRPr="0063270B" w:rsidRDefault="0043791D" w:rsidP="0043791D">
      <w:pPr>
        <w:ind w:left="700" w:hanging="640"/>
        <w:jc w:val="both"/>
        <w:rPr>
          <w:sz w:val="16"/>
        </w:rPr>
      </w:pPr>
      <w:r>
        <w:rPr>
          <w:b/>
          <w:sz w:val="16"/>
        </w:rPr>
        <w:t>8</w:t>
      </w:r>
      <w:r w:rsidRPr="0063270B">
        <w:rPr>
          <w:b/>
          <w:sz w:val="16"/>
        </w:rPr>
        <w:t>.1</w:t>
      </w:r>
      <w:r w:rsidRPr="0063270B">
        <w:rPr>
          <w:b/>
          <w:sz w:val="16"/>
        </w:rPr>
        <w:tab/>
      </w:r>
      <w:r w:rsidRPr="0063270B">
        <w:rPr>
          <w:sz w:val="16"/>
        </w:rPr>
        <w:t xml:space="preserve">Het honorarium voor de werkzaamheden van de mediator bedraagt € 150,- exclusief btw ( € 181,50 inclusief btw) per uur. De werkzaamheden welke in rekening zullen worden gebracht bestaan uit: voorbereidingstijd, het verstrekken van de benodigde documenten, de </w:t>
      </w:r>
      <w:proofErr w:type="spellStart"/>
      <w:r w:rsidRPr="0063270B">
        <w:rPr>
          <w:sz w:val="16"/>
        </w:rPr>
        <w:t>mediationgesprekken</w:t>
      </w:r>
      <w:proofErr w:type="spellEnd"/>
      <w:r w:rsidRPr="0063270B">
        <w:rPr>
          <w:sz w:val="16"/>
        </w:rPr>
        <w:t xml:space="preserve">, het uitwerken van gespreksnotities, correspondentie met partijen alsmede eventueel in te schakelen derden,  telefonische contacten, opstellen van </w:t>
      </w:r>
      <w:proofErr w:type="spellStart"/>
      <w:r w:rsidRPr="0063270B">
        <w:rPr>
          <w:sz w:val="16"/>
        </w:rPr>
        <w:t>ouderschapplannen</w:t>
      </w:r>
      <w:proofErr w:type="spellEnd"/>
      <w:r w:rsidRPr="0063270B">
        <w:rPr>
          <w:sz w:val="16"/>
        </w:rPr>
        <w:t xml:space="preserve"> alsmede convenanten, eindnotities alsmede (vaststelling)overeenkomsten en alle overige activiteiten in het belang van de </w:t>
      </w:r>
      <w:proofErr w:type="spellStart"/>
      <w:r w:rsidRPr="0063270B">
        <w:rPr>
          <w:sz w:val="16"/>
        </w:rPr>
        <w:t>mediation</w:t>
      </w:r>
      <w:proofErr w:type="spellEnd"/>
      <w:r w:rsidRPr="0063270B">
        <w:rPr>
          <w:sz w:val="16"/>
        </w:rPr>
        <w:t>.</w:t>
      </w:r>
    </w:p>
    <w:p w14:paraId="6F17922F" w14:textId="77777777" w:rsidR="0043791D" w:rsidRPr="0063270B" w:rsidRDefault="0043791D" w:rsidP="0043791D">
      <w:pPr>
        <w:ind w:left="700" w:hanging="640"/>
        <w:jc w:val="both"/>
        <w:rPr>
          <w:sz w:val="16"/>
        </w:rPr>
      </w:pPr>
      <w:r>
        <w:rPr>
          <w:b/>
          <w:sz w:val="16"/>
        </w:rPr>
        <w:t>8</w:t>
      </w:r>
      <w:r w:rsidRPr="0063270B">
        <w:rPr>
          <w:b/>
          <w:sz w:val="16"/>
        </w:rPr>
        <w:t>.2</w:t>
      </w:r>
      <w:r w:rsidRPr="0063270B">
        <w:rPr>
          <w:b/>
          <w:sz w:val="16"/>
        </w:rPr>
        <w:tab/>
      </w:r>
      <w:r w:rsidRPr="0063270B">
        <w:rPr>
          <w:sz w:val="16"/>
        </w:rPr>
        <w:t xml:space="preserve">Voorts  komen voor rekening van partijen alle overige directe en indirecte kosten van de </w:t>
      </w:r>
      <w:proofErr w:type="spellStart"/>
      <w:r w:rsidRPr="0063270B">
        <w:rPr>
          <w:sz w:val="16"/>
        </w:rPr>
        <w:t>mediation</w:t>
      </w:r>
      <w:proofErr w:type="spellEnd"/>
      <w:r w:rsidRPr="0063270B">
        <w:rPr>
          <w:sz w:val="16"/>
        </w:rPr>
        <w:t xml:space="preserve"> zoals eventuele huur van ruimtes, telefoon-, fax- en reiskosten, porti, honoraria en kosten van eventueel bij de </w:t>
      </w:r>
      <w:proofErr w:type="spellStart"/>
      <w:r w:rsidRPr="0063270B">
        <w:rPr>
          <w:sz w:val="16"/>
        </w:rPr>
        <w:t>mediation</w:t>
      </w:r>
      <w:proofErr w:type="spellEnd"/>
      <w:r w:rsidRPr="0063270B">
        <w:rPr>
          <w:sz w:val="16"/>
        </w:rPr>
        <w:t xml:space="preserve"> betrokken derden.</w:t>
      </w:r>
    </w:p>
    <w:p w14:paraId="76501666" w14:textId="77777777" w:rsidR="0043791D" w:rsidRPr="0063270B" w:rsidRDefault="0043791D" w:rsidP="0043791D">
      <w:pPr>
        <w:ind w:left="700" w:hanging="640"/>
        <w:jc w:val="both"/>
        <w:rPr>
          <w:sz w:val="16"/>
        </w:rPr>
      </w:pPr>
      <w:r>
        <w:rPr>
          <w:b/>
          <w:sz w:val="16"/>
        </w:rPr>
        <w:t>8.</w:t>
      </w:r>
      <w:r w:rsidRPr="0063270B">
        <w:rPr>
          <w:b/>
          <w:sz w:val="16"/>
        </w:rPr>
        <w:t>3</w:t>
      </w:r>
      <w:r w:rsidRPr="0063270B">
        <w:rPr>
          <w:b/>
          <w:sz w:val="16"/>
        </w:rPr>
        <w:tab/>
      </w:r>
      <w:r w:rsidRPr="0063270B">
        <w:rPr>
          <w:sz w:val="16"/>
        </w:rPr>
        <w:t>Honorarium en kosten, bedoeld onder artikel 7.1 en 7.2 worden door partijen gedrage</w:t>
      </w:r>
      <w:r>
        <w:rPr>
          <w:sz w:val="16"/>
        </w:rPr>
        <w:t xml:space="preserve">n in de verhouding: partij A:       % en partij B:         </w:t>
      </w:r>
      <w:r w:rsidRPr="0063270B">
        <w:rPr>
          <w:sz w:val="16"/>
        </w:rPr>
        <w:t xml:space="preserve"> %. Partijen dragen daarnaast ieder de eigen kosten.</w:t>
      </w:r>
    </w:p>
    <w:p w14:paraId="797834AC" w14:textId="77777777" w:rsidR="0043791D" w:rsidRPr="0063270B" w:rsidRDefault="0043791D" w:rsidP="0043791D">
      <w:pPr>
        <w:ind w:left="700" w:hanging="640"/>
        <w:jc w:val="both"/>
        <w:rPr>
          <w:sz w:val="16"/>
        </w:rPr>
      </w:pPr>
      <w:r>
        <w:rPr>
          <w:b/>
          <w:sz w:val="16"/>
        </w:rPr>
        <w:t>8</w:t>
      </w:r>
      <w:r w:rsidRPr="0063270B">
        <w:rPr>
          <w:b/>
          <w:sz w:val="16"/>
        </w:rPr>
        <w:t>.4</w:t>
      </w:r>
      <w:r w:rsidRPr="0063270B">
        <w:rPr>
          <w:b/>
          <w:sz w:val="16"/>
        </w:rPr>
        <w:tab/>
      </w:r>
      <w:r w:rsidRPr="0063270B">
        <w:rPr>
          <w:sz w:val="16"/>
        </w:rPr>
        <w:t xml:space="preserve">De mediator </w:t>
      </w:r>
      <w:r>
        <w:rPr>
          <w:sz w:val="16"/>
        </w:rPr>
        <w:t>kan</w:t>
      </w:r>
      <w:r w:rsidRPr="0063270B">
        <w:rPr>
          <w:sz w:val="16"/>
        </w:rPr>
        <w:t xml:space="preserve"> peri</w:t>
      </w:r>
      <w:r>
        <w:rPr>
          <w:sz w:val="16"/>
        </w:rPr>
        <w:t>odiek (eventueel</w:t>
      </w:r>
      <w:r w:rsidRPr="0063270B">
        <w:rPr>
          <w:sz w:val="16"/>
        </w:rPr>
        <w:t xml:space="preserve"> maandelijks</w:t>
      </w:r>
      <w:r>
        <w:rPr>
          <w:sz w:val="16"/>
        </w:rPr>
        <w:t>)</w:t>
      </w:r>
      <w:r w:rsidRPr="0063270B">
        <w:rPr>
          <w:sz w:val="16"/>
        </w:rPr>
        <w:t xml:space="preserve"> factureren. De mediator legt aan partijen een urenverantwoording over waarin hij zijn tijdbesteding gespecificeerd per uur, activiteit en datum vermeld. Betaling dient binnen 7 dagen na factuurdatum te geschieden.</w:t>
      </w:r>
    </w:p>
    <w:p w14:paraId="1389A0CD" w14:textId="77777777" w:rsidR="0043791D" w:rsidRPr="0063270B" w:rsidRDefault="0043791D" w:rsidP="0043791D">
      <w:pPr>
        <w:ind w:left="700" w:hanging="640"/>
        <w:jc w:val="both"/>
        <w:rPr>
          <w:sz w:val="16"/>
        </w:rPr>
      </w:pPr>
      <w:r>
        <w:rPr>
          <w:b/>
          <w:sz w:val="16"/>
        </w:rPr>
        <w:t>8</w:t>
      </w:r>
      <w:r w:rsidRPr="0063270B">
        <w:rPr>
          <w:b/>
          <w:sz w:val="16"/>
        </w:rPr>
        <w:t>.5</w:t>
      </w:r>
      <w:r w:rsidRPr="0063270B">
        <w:rPr>
          <w:b/>
          <w:sz w:val="16"/>
        </w:rPr>
        <w:tab/>
      </w:r>
      <w:r w:rsidRPr="0063270B">
        <w:rPr>
          <w:sz w:val="16"/>
        </w:rPr>
        <w:t xml:space="preserve">Indien een (dan wel beide) partij(en) in aanmerking komt (komen) voor gesubsidieerde rechtshulp (toevoeging, te verlenen door de Raad voor Rechtsbijstand) betaalt deze partij de eigen bijdrage zoals door de </w:t>
      </w:r>
      <w:proofErr w:type="spellStart"/>
      <w:r w:rsidRPr="0063270B">
        <w:rPr>
          <w:sz w:val="16"/>
        </w:rPr>
        <w:t>RvR</w:t>
      </w:r>
      <w:proofErr w:type="spellEnd"/>
      <w:r w:rsidRPr="0063270B">
        <w:rPr>
          <w:sz w:val="16"/>
        </w:rPr>
        <w:t xml:space="preserve"> bepaald. De mediator vraagt de toevoeging aan. Zie voor de wettelijke toevoegingregeling: </w:t>
      </w:r>
      <w:hyperlink r:id="rId7" w:history="1">
        <w:r w:rsidRPr="000766B2">
          <w:rPr>
            <w:rStyle w:val="Hyperlink"/>
            <w:sz w:val="16"/>
          </w:rPr>
          <w:t>www.rechtsbijstand.nl</w:t>
        </w:r>
      </w:hyperlink>
      <w:r>
        <w:rPr>
          <w:sz w:val="16"/>
        </w:rPr>
        <w:t xml:space="preserve"> </w:t>
      </w:r>
      <w:r w:rsidRPr="0063270B">
        <w:rPr>
          <w:sz w:val="16"/>
        </w:rPr>
        <w:t>. Partijen zijn er mee bekend dat de Raad een voorlopige toevoeging kan verlenen welke, op basis van een resultaattoets, op enig moment ingetrokken kan worden. In dat geval is de partij waarvan de toevoeging is ingetrokken, gehouden om de declaratienota van de mediator te voldoen.</w:t>
      </w:r>
    </w:p>
    <w:p w14:paraId="21EA84C2" w14:textId="77777777" w:rsidR="0043791D" w:rsidRPr="0063270B" w:rsidRDefault="0043791D" w:rsidP="0043791D">
      <w:pPr>
        <w:ind w:left="700" w:hanging="640"/>
        <w:jc w:val="both"/>
        <w:rPr>
          <w:sz w:val="16"/>
        </w:rPr>
      </w:pPr>
      <w:r>
        <w:rPr>
          <w:b/>
          <w:sz w:val="16"/>
        </w:rPr>
        <w:t>8</w:t>
      </w:r>
      <w:r w:rsidRPr="0063270B">
        <w:rPr>
          <w:b/>
          <w:sz w:val="16"/>
        </w:rPr>
        <w:t>.6</w:t>
      </w:r>
      <w:r w:rsidRPr="0063270B">
        <w:rPr>
          <w:b/>
          <w:sz w:val="16"/>
        </w:rPr>
        <w:tab/>
      </w:r>
      <w:r w:rsidRPr="0063270B">
        <w:rPr>
          <w:sz w:val="16"/>
        </w:rPr>
        <w:t xml:space="preserve">In elk geval, dus ook indien de </w:t>
      </w:r>
      <w:proofErr w:type="spellStart"/>
      <w:r w:rsidRPr="0063270B">
        <w:rPr>
          <w:sz w:val="16"/>
        </w:rPr>
        <w:t>mediation</w:t>
      </w:r>
      <w:proofErr w:type="spellEnd"/>
      <w:r w:rsidRPr="0063270B">
        <w:rPr>
          <w:sz w:val="16"/>
        </w:rPr>
        <w:t xml:space="preserve"> eindigt zonder dat er een convenant dan wel een vaststellingovereenkomst wordt opgesteld en/of ondertekend dan wel een (echtscheiding)procedure wordt ingeleid, blijven partijen onverminderd verplicht tot betaling van de in het </w:t>
      </w:r>
      <w:proofErr w:type="spellStart"/>
      <w:r w:rsidRPr="0063270B">
        <w:rPr>
          <w:sz w:val="16"/>
        </w:rPr>
        <w:t>mediationtrajekt</w:t>
      </w:r>
      <w:proofErr w:type="spellEnd"/>
      <w:r w:rsidRPr="0063270B">
        <w:rPr>
          <w:sz w:val="16"/>
        </w:rPr>
        <w:t xml:space="preserve"> verrichtte werkzaamheden en gemaakte kosten.</w:t>
      </w:r>
    </w:p>
    <w:p w14:paraId="3CF3C75D" w14:textId="77777777" w:rsidR="0043791D" w:rsidRPr="0063270B" w:rsidRDefault="0043791D" w:rsidP="0043791D">
      <w:pPr>
        <w:ind w:left="700" w:hanging="640"/>
        <w:jc w:val="both"/>
        <w:rPr>
          <w:sz w:val="16"/>
        </w:rPr>
      </w:pPr>
      <w:r>
        <w:rPr>
          <w:b/>
          <w:sz w:val="16"/>
        </w:rPr>
        <w:t>8</w:t>
      </w:r>
      <w:r w:rsidRPr="0063270B">
        <w:rPr>
          <w:b/>
          <w:sz w:val="16"/>
        </w:rPr>
        <w:t>.7</w:t>
      </w:r>
      <w:r w:rsidRPr="0063270B">
        <w:rPr>
          <w:b/>
          <w:sz w:val="16"/>
        </w:rPr>
        <w:tab/>
      </w:r>
      <w:r w:rsidRPr="0063270B">
        <w:rPr>
          <w:sz w:val="16"/>
        </w:rPr>
        <w:t xml:space="preserve">Indien de </w:t>
      </w:r>
      <w:proofErr w:type="spellStart"/>
      <w:r w:rsidRPr="0063270B">
        <w:rPr>
          <w:sz w:val="16"/>
        </w:rPr>
        <w:t>mediationovereenkomst</w:t>
      </w:r>
      <w:proofErr w:type="spellEnd"/>
      <w:r w:rsidRPr="0063270B">
        <w:rPr>
          <w:sz w:val="16"/>
        </w:rPr>
        <w:t xml:space="preserve"> op een later tijdstip dan bij aanvang van de eerste </w:t>
      </w:r>
      <w:proofErr w:type="spellStart"/>
      <w:r w:rsidRPr="0063270B">
        <w:rPr>
          <w:sz w:val="16"/>
        </w:rPr>
        <w:t>mediationovereenkomst</w:t>
      </w:r>
      <w:proofErr w:type="spellEnd"/>
      <w:r w:rsidRPr="0063270B">
        <w:rPr>
          <w:sz w:val="16"/>
        </w:rPr>
        <w:t xml:space="preserve"> door partijen wordt ondertekend, zal de mediator ook de contacturen voorafgaand aan de ondertekening bij partijen declareren.</w:t>
      </w:r>
    </w:p>
    <w:p w14:paraId="6F342029" w14:textId="77777777" w:rsidR="0043791D" w:rsidRPr="0063270B" w:rsidRDefault="0043791D" w:rsidP="0043791D">
      <w:pPr>
        <w:ind w:left="700" w:hanging="640"/>
        <w:jc w:val="both"/>
        <w:rPr>
          <w:sz w:val="16"/>
        </w:rPr>
      </w:pPr>
    </w:p>
    <w:p w14:paraId="3DC2BBE2" w14:textId="77777777" w:rsidR="0043791D" w:rsidRPr="0063270B" w:rsidRDefault="0043791D" w:rsidP="0043791D">
      <w:pPr>
        <w:ind w:left="700" w:hanging="640"/>
        <w:jc w:val="both"/>
        <w:rPr>
          <w:b/>
          <w:sz w:val="16"/>
        </w:rPr>
      </w:pPr>
    </w:p>
    <w:p w14:paraId="72AE91A8" w14:textId="77777777" w:rsidR="0043791D" w:rsidRDefault="0043791D" w:rsidP="0043791D">
      <w:pPr>
        <w:ind w:left="700" w:hanging="640"/>
        <w:jc w:val="both"/>
        <w:rPr>
          <w:b/>
          <w:sz w:val="16"/>
        </w:rPr>
      </w:pPr>
      <w:r>
        <w:rPr>
          <w:b/>
          <w:sz w:val="16"/>
        </w:rPr>
        <w:t>Artikel 9</w:t>
      </w:r>
      <w:r w:rsidRPr="0063270B">
        <w:rPr>
          <w:b/>
          <w:sz w:val="16"/>
        </w:rPr>
        <w:t xml:space="preserve">: vastlegging van het resultaat van de </w:t>
      </w:r>
      <w:proofErr w:type="spellStart"/>
      <w:r w:rsidRPr="0063270B">
        <w:rPr>
          <w:b/>
          <w:sz w:val="16"/>
        </w:rPr>
        <w:t>mediation</w:t>
      </w:r>
      <w:proofErr w:type="spellEnd"/>
      <w:r w:rsidRPr="0063270B">
        <w:rPr>
          <w:b/>
          <w:sz w:val="16"/>
        </w:rPr>
        <w:t xml:space="preserve"> en tussentijdse afspraken</w:t>
      </w:r>
    </w:p>
    <w:p w14:paraId="2E16E1F4" w14:textId="77777777" w:rsidR="0043791D" w:rsidRPr="0063270B" w:rsidRDefault="0043791D" w:rsidP="0043791D">
      <w:pPr>
        <w:ind w:left="700" w:hanging="640"/>
        <w:jc w:val="both"/>
        <w:rPr>
          <w:b/>
          <w:sz w:val="16"/>
        </w:rPr>
      </w:pPr>
    </w:p>
    <w:p w14:paraId="3EE7144C" w14:textId="77777777" w:rsidR="0043791D" w:rsidRPr="0063270B" w:rsidRDefault="0043791D" w:rsidP="0043791D">
      <w:pPr>
        <w:ind w:left="700" w:hanging="640"/>
        <w:jc w:val="both"/>
        <w:rPr>
          <w:sz w:val="16"/>
        </w:rPr>
      </w:pPr>
      <w:r>
        <w:rPr>
          <w:b/>
          <w:sz w:val="16"/>
        </w:rPr>
        <w:t>9</w:t>
      </w:r>
      <w:r w:rsidRPr="0063270B">
        <w:rPr>
          <w:b/>
          <w:sz w:val="16"/>
        </w:rPr>
        <w:t>.1</w:t>
      </w:r>
      <w:r w:rsidRPr="0063270B">
        <w:rPr>
          <w:b/>
          <w:sz w:val="16"/>
        </w:rPr>
        <w:tab/>
      </w:r>
      <w:r w:rsidRPr="0063270B">
        <w:rPr>
          <w:sz w:val="16"/>
        </w:rPr>
        <w:t>Een in der minne bereikte oplossing van de kwestie zal tussen partijen worden vastgelegd in een daartoe strekkende, door partijen ondertekende, schriftelijke (vaststelling)overeenkomst.</w:t>
      </w:r>
    </w:p>
    <w:p w14:paraId="42028C77" w14:textId="77777777" w:rsidR="0043791D" w:rsidRPr="0063270B" w:rsidRDefault="0043791D" w:rsidP="0043791D">
      <w:pPr>
        <w:ind w:left="700" w:hanging="640"/>
        <w:jc w:val="both"/>
        <w:rPr>
          <w:sz w:val="16"/>
        </w:rPr>
      </w:pPr>
      <w:r>
        <w:rPr>
          <w:b/>
          <w:sz w:val="16"/>
        </w:rPr>
        <w:t>9</w:t>
      </w:r>
      <w:r w:rsidRPr="0063270B">
        <w:rPr>
          <w:b/>
          <w:sz w:val="16"/>
        </w:rPr>
        <w:t>.2</w:t>
      </w:r>
      <w:r w:rsidRPr="0063270B">
        <w:rPr>
          <w:b/>
          <w:sz w:val="16"/>
        </w:rPr>
        <w:tab/>
      </w:r>
      <w:r w:rsidRPr="0063270B">
        <w:rPr>
          <w:sz w:val="16"/>
        </w:rPr>
        <w:t xml:space="preserve">De tijdens de loop van de </w:t>
      </w:r>
      <w:proofErr w:type="spellStart"/>
      <w:r w:rsidRPr="0063270B">
        <w:rPr>
          <w:sz w:val="16"/>
        </w:rPr>
        <w:t>mediation</w:t>
      </w:r>
      <w:proofErr w:type="spellEnd"/>
      <w:r w:rsidRPr="0063270B">
        <w:rPr>
          <w:sz w:val="16"/>
        </w:rPr>
        <w:t xml:space="preserve"> tussen partijen gemaakte afspraken binden hen alleen voor zover deze schriftelijk tussen hen zijn vastgelegd en ondertekend. Daarbij dient alsdan uitdrukkelijk te zijn opgenomen dat de afspraken blijven bestaan, ook indien de </w:t>
      </w:r>
      <w:proofErr w:type="spellStart"/>
      <w:r w:rsidRPr="0063270B">
        <w:rPr>
          <w:sz w:val="16"/>
        </w:rPr>
        <w:t>mediation</w:t>
      </w:r>
      <w:proofErr w:type="spellEnd"/>
      <w:r w:rsidRPr="0063270B">
        <w:rPr>
          <w:sz w:val="16"/>
        </w:rPr>
        <w:t xml:space="preserve"> niet tot algehele overeenstemming leidt.</w:t>
      </w:r>
    </w:p>
    <w:p w14:paraId="76D3776F" w14:textId="77777777" w:rsidR="0043791D" w:rsidRPr="0063270B" w:rsidRDefault="0043791D" w:rsidP="0043791D">
      <w:pPr>
        <w:ind w:left="700" w:hanging="640"/>
        <w:jc w:val="both"/>
        <w:rPr>
          <w:sz w:val="16"/>
        </w:rPr>
      </w:pPr>
      <w:r>
        <w:rPr>
          <w:b/>
          <w:sz w:val="16"/>
        </w:rPr>
        <w:t>9</w:t>
      </w:r>
      <w:r w:rsidRPr="0063270B">
        <w:rPr>
          <w:b/>
          <w:sz w:val="16"/>
        </w:rPr>
        <w:t>.3</w:t>
      </w:r>
      <w:r w:rsidRPr="0063270B">
        <w:rPr>
          <w:b/>
          <w:sz w:val="16"/>
        </w:rPr>
        <w:tab/>
      </w:r>
      <w:r w:rsidRPr="0063270B">
        <w:rPr>
          <w:sz w:val="16"/>
        </w:rPr>
        <w:t>Partijen hebben recht op bedenktijd vooraleer de gemaakte afspraken te bevestigen.</w:t>
      </w:r>
    </w:p>
    <w:p w14:paraId="2999E519" w14:textId="77777777" w:rsidR="0043791D" w:rsidRPr="0063270B" w:rsidRDefault="0043791D" w:rsidP="0043791D">
      <w:pPr>
        <w:ind w:left="700" w:hanging="640"/>
        <w:jc w:val="both"/>
        <w:rPr>
          <w:sz w:val="16"/>
        </w:rPr>
      </w:pPr>
      <w:r>
        <w:rPr>
          <w:b/>
          <w:sz w:val="16"/>
        </w:rPr>
        <w:t>9</w:t>
      </w:r>
      <w:r w:rsidRPr="0063270B">
        <w:rPr>
          <w:b/>
          <w:sz w:val="16"/>
        </w:rPr>
        <w:t>.4</w:t>
      </w:r>
      <w:r w:rsidRPr="0063270B">
        <w:rPr>
          <w:b/>
          <w:sz w:val="16"/>
        </w:rPr>
        <w:tab/>
      </w:r>
      <w:r w:rsidRPr="0063270B">
        <w:rPr>
          <w:sz w:val="16"/>
        </w:rPr>
        <w:t xml:space="preserve">Partijen kunnen via hun advocaten/ gemachtigden dan wel een daartoe aan te wijzen advocaat/ gemachtigde een verzoek doen aan de rechter om de vaststellingsovereenkomst op te nemen in een proces-verbaal, beschikking of vonnis. </w:t>
      </w:r>
    </w:p>
    <w:p w14:paraId="0FF6A8A8" w14:textId="77777777" w:rsidR="0043791D" w:rsidRPr="0063270B" w:rsidRDefault="0043791D" w:rsidP="0043791D">
      <w:pPr>
        <w:ind w:left="700" w:hanging="640"/>
        <w:jc w:val="both"/>
        <w:rPr>
          <w:sz w:val="16"/>
        </w:rPr>
      </w:pPr>
    </w:p>
    <w:p w14:paraId="04B0EDD5" w14:textId="77777777" w:rsidR="0043791D" w:rsidRPr="0063270B" w:rsidRDefault="0043791D" w:rsidP="0043791D">
      <w:pPr>
        <w:ind w:left="700"/>
        <w:jc w:val="both"/>
        <w:rPr>
          <w:sz w:val="16"/>
        </w:rPr>
      </w:pPr>
      <w:r w:rsidRPr="0063270B">
        <w:rPr>
          <w:sz w:val="16"/>
        </w:rPr>
        <w:t>Aldus overeengekomen en in drievoud opgemaakt en ondertekend</w:t>
      </w:r>
      <w:r>
        <w:rPr>
          <w:sz w:val="16"/>
        </w:rPr>
        <w:t xml:space="preserve"> te Limbricht  op         </w:t>
      </w:r>
      <w:r w:rsidRPr="0063270B">
        <w:rPr>
          <w:sz w:val="16"/>
        </w:rPr>
        <w:t xml:space="preserve">                  </w:t>
      </w:r>
    </w:p>
    <w:p w14:paraId="12A0ABB8" w14:textId="77777777" w:rsidR="0043791D" w:rsidRPr="0063270B" w:rsidRDefault="0043791D" w:rsidP="0043791D">
      <w:pPr>
        <w:ind w:left="700" w:hanging="640"/>
        <w:jc w:val="both"/>
        <w:rPr>
          <w:sz w:val="16"/>
        </w:rPr>
      </w:pPr>
    </w:p>
    <w:p w14:paraId="38E8732F" w14:textId="77777777" w:rsidR="0043791D" w:rsidRPr="0063270B" w:rsidRDefault="0043791D" w:rsidP="0043791D">
      <w:pPr>
        <w:ind w:left="700" w:hanging="640"/>
        <w:jc w:val="both"/>
        <w:rPr>
          <w:sz w:val="16"/>
        </w:rPr>
      </w:pPr>
    </w:p>
    <w:p w14:paraId="48979489" w14:textId="77777777" w:rsidR="0043791D" w:rsidRPr="0063270B" w:rsidRDefault="0043791D" w:rsidP="0043791D">
      <w:pPr>
        <w:ind w:left="700" w:hanging="640"/>
        <w:jc w:val="both"/>
        <w:rPr>
          <w:sz w:val="16"/>
        </w:rPr>
      </w:pPr>
    </w:p>
    <w:p w14:paraId="7A2A2A07" w14:textId="77777777" w:rsidR="0043791D" w:rsidRPr="0063270B" w:rsidRDefault="0043791D" w:rsidP="0043791D">
      <w:pPr>
        <w:ind w:left="700" w:hanging="640"/>
        <w:jc w:val="both"/>
        <w:rPr>
          <w:sz w:val="16"/>
        </w:rPr>
      </w:pPr>
      <w:r w:rsidRPr="0063270B">
        <w:rPr>
          <w:sz w:val="16"/>
        </w:rPr>
        <w:t>Mediator</w:t>
      </w:r>
      <w:r w:rsidRPr="0063270B">
        <w:rPr>
          <w:sz w:val="16"/>
        </w:rPr>
        <w:tab/>
      </w:r>
      <w:r w:rsidRPr="0063270B">
        <w:rPr>
          <w:sz w:val="16"/>
        </w:rPr>
        <w:tab/>
      </w:r>
      <w:r w:rsidRPr="0063270B">
        <w:rPr>
          <w:sz w:val="16"/>
        </w:rPr>
        <w:tab/>
      </w:r>
      <w:r w:rsidRPr="0063270B">
        <w:rPr>
          <w:sz w:val="16"/>
        </w:rPr>
        <w:tab/>
        <w:t xml:space="preserve"> </w:t>
      </w:r>
      <w:r>
        <w:rPr>
          <w:sz w:val="16"/>
        </w:rPr>
        <w:tab/>
      </w:r>
      <w:r>
        <w:rPr>
          <w:sz w:val="16"/>
        </w:rPr>
        <w:tab/>
      </w:r>
      <w:r w:rsidRPr="0063270B">
        <w:rPr>
          <w:sz w:val="16"/>
        </w:rPr>
        <w:t>partij A</w:t>
      </w:r>
      <w:r w:rsidRPr="0063270B">
        <w:rPr>
          <w:sz w:val="16"/>
        </w:rPr>
        <w:tab/>
      </w:r>
      <w:r w:rsidRPr="0063270B">
        <w:rPr>
          <w:sz w:val="16"/>
        </w:rPr>
        <w:tab/>
      </w:r>
      <w:r w:rsidRPr="0063270B">
        <w:rPr>
          <w:sz w:val="16"/>
        </w:rPr>
        <w:tab/>
      </w:r>
      <w:r>
        <w:rPr>
          <w:sz w:val="16"/>
        </w:rPr>
        <w:tab/>
      </w:r>
      <w:r w:rsidRPr="0063270B">
        <w:rPr>
          <w:sz w:val="16"/>
        </w:rPr>
        <w:t xml:space="preserve"> partij B</w:t>
      </w:r>
    </w:p>
    <w:p w14:paraId="3E9B3BB7" w14:textId="77777777" w:rsidR="0043791D" w:rsidRPr="0063270B" w:rsidRDefault="0043791D" w:rsidP="0043791D">
      <w:pPr>
        <w:ind w:left="700" w:hanging="640"/>
        <w:jc w:val="both"/>
        <w:rPr>
          <w:sz w:val="16"/>
        </w:rPr>
      </w:pPr>
    </w:p>
    <w:p w14:paraId="644EA7FB" w14:textId="77777777" w:rsidR="0043791D" w:rsidRPr="0063270B" w:rsidRDefault="0043791D" w:rsidP="0043791D">
      <w:pPr>
        <w:ind w:left="700" w:hanging="640"/>
        <w:jc w:val="both"/>
        <w:rPr>
          <w:sz w:val="16"/>
        </w:rPr>
      </w:pPr>
    </w:p>
    <w:p w14:paraId="388F337B" w14:textId="77777777" w:rsidR="0043791D" w:rsidRPr="0063270B" w:rsidRDefault="0043791D" w:rsidP="0043791D">
      <w:pPr>
        <w:ind w:left="700" w:hanging="640"/>
        <w:jc w:val="both"/>
        <w:rPr>
          <w:sz w:val="16"/>
        </w:rPr>
      </w:pPr>
    </w:p>
    <w:p w14:paraId="68B6D3B7" w14:textId="77777777" w:rsidR="0043791D" w:rsidRPr="0063270B" w:rsidRDefault="0043791D" w:rsidP="0043791D">
      <w:pPr>
        <w:ind w:left="700" w:hanging="640"/>
        <w:jc w:val="both"/>
        <w:rPr>
          <w:sz w:val="16"/>
        </w:rPr>
      </w:pPr>
    </w:p>
    <w:p w14:paraId="48E5121C" w14:textId="77777777" w:rsidR="0043791D" w:rsidRPr="0063270B" w:rsidRDefault="0043791D" w:rsidP="0043791D">
      <w:pPr>
        <w:ind w:left="700" w:hanging="640"/>
        <w:jc w:val="both"/>
        <w:rPr>
          <w:sz w:val="16"/>
        </w:rPr>
      </w:pPr>
      <w:r>
        <w:rPr>
          <w:sz w:val="16"/>
        </w:rPr>
        <w:t>Harry Schmitz</w:t>
      </w:r>
      <w:r w:rsidRPr="0063270B">
        <w:rPr>
          <w:sz w:val="16"/>
        </w:rPr>
        <w:tab/>
      </w:r>
      <w:r>
        <w:rPr>
          <w:sz w:val="16"/>
        </w:rPr>
        <w:tab/>
      </w:r>
      <w:r>
        <w:rPr>
          <w:sz w:val="16"/>
        </w:rPr>
        <w:tab/>
      </w:r>
      <w:r>
        <w:rPr>
          <w:sz w:val="16"/>
        </w:rPr>
        <w:tab/>
      </w:r>
      <w:r w:rsidRPr="0063270B">
        <w:rPr>
          <w:sz w:val="16"/>
        </w:rPr>
        <w:tab/>
      </w:r>
      <w:r w:rsidRPr="0063270B">
        <w:rPr>
          <w:sz w:val="16"/>
        </w:rPr>
        <w:tab/>
      </w:r>
      <w:r>
        <w:rPr>
          <w:sz w:val="16"/>
        </w:rPr>
        <w:tab/>
      </w:r>
      <w:r>
        <w:rPr>
          <w:sz w:val="16"/>
        </w:rPr>
        <w:tab/>
      </w:r>
      <w:r>
        <w:rPr>
          <w:sz w:val="16"/>
        </w:rPr>
        <w:tab/>
      </w:r>
    </w:p>
    <w:p w14:paraId="16F494F7" w14:textId="77777777" w:rsidR="0043791D" w:rsidRPr="0063270B" w:rsidRDefault="0043791D" w:rsidP="0043791D">
      <w:pPr>
        <w:ind w:left="700" w:hanging="640"/>
        <w:jc w:val="both"/>
        <w:rPr>
          <w:sz w:val="16"/>
        </w:rPr>
      </w:pPr>
    </w:p>
    <w:p w14:paraId="40038493" w14:textId="77777777" w:rsidR="0043791D" w:rsidRPr="0063270B" w:rsidRDefault="0043791D" w:rsidP="0043791D">
      <w:pPr>
        <w:ind w:left="700" w:hanging="640"/>
        <w:jc w:val="both"/>
        <w:rPr>
          <w:sz w:val="16"/>
        </w:rPr>
      </w:pPr>
    </w:p>
    <w:p w14:paraId="6201C1C2" w14:textId="77777777" w:rsidR="0043791D" w:rsidRPr="0063270B" w:rsidRDefault="0043791D" w:rsidP="0043791D">
      <w:pPr>
        <w:ind w:left="700" w:hanging="640"/>
        <w:jc w:val="both"/>
        <w:rPr>
          <w:sz w:val="16"/>
        </w:rPr>
      </w:pPr>
    </w:p>
    <w:p w14:paraId="78731ED1" w14:textId="77777777" w:rsidR="0043791D" w:rsidRPr="0063270B" w:rsidRDefault="0043791D" w:rsidP="0043791D">
      <w:pPr>
        <w:jc w:val="both"/>
        <w:rPr>
          <w:sz w:val="16"/>
        </w:rPr>
      </w:pPr>
    </w:p>
    <w:p w14:paraId="737234FA" w14:textId="77777777" w:rsidR="0043791D" w:rsidRPr="0063270B" w:rsidRDefault="0043791D" w:rsidP="0043791D">
      <w:pPr>
        <w:ind w:left="700" w:hanging="640"/>
        <w:jc w:val="both"/>
        <w:rPr>
          <w:sz w:val="16"/>
        </w:rPr>
      </w:pPr>
    </w:p>
    <w:sectPr w:rsidR="0043791D" w:rsidRPr="0063270B" w:rsidSect="0043791D">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34BD9"/>
    <w:multiLevelType w:val="multilevel"/>
    <w:tmpl w:val="3BB017F4"/>
    <w:lvl w:ilvl="0">
      <w:start w:val="1"/>
      <w:numFmt w:val="decimal"/>
      <w:lvlText w:val="%1"/>
      <w:lvlJc w:val="left"/>
      <w:pPr>
        <w:ind w:left="700" w:hanging="700"/>
      </w:pPr>
      <w:rPr>
        <w:rFonts w:hint="default"/>
        <w:b/>
      </w:rPr>
    </w:lvl>
    <w:lvl w:ilvl="1">
      <w:start w:val="1"/>
      <w:numFmt w:val="decimal"/>
      <w:lvlText w:val="%1.%2"/>
      <w:lvlJc w:val="left"/>
      <w:pPr>
        <w:ind w:left="700" w:hanging="7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009"/>
    <w:rsid w:val="000826AE"/>
    <w:rsid w:val="0043791D"/>
    <w:rsid w:val="00597EDA"/>
    <w:rsid w:val="00CF2009"/>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393D92"/>
  <w15:chartTrackingRefBased/>
  <w15:docId w15:val="{EC2979D9-EE69-48D9-A96D-4D4757A8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825A3"/>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91B32"/>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091B32"/>
    <w:rPr>
      <w:rFonts w:ascii="Lucida Grande" w:hAnsi="Lucida Grande"/>
      <w:sz w:val="18"/>
      <w:szCs w:val="18"/>
      <w:lang w:eastAsia="en-US"/>
    </w:rPr>
  </w:style>
  <w:style w:type="character" w:styleId="Hyperlink">
    <w:name w:val="Hyperlink"/>
    <w:basedOn w:val="Standaardalinea-lettertype"/>
    <w:uiPriority w:val="99"/>
    <w:semiHidden/>
    <w:unhideWhenUsed/>
    <w:rsid w:val="004D5A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chtsbijstan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ry@schmitz-mediation.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1397</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Links>
    <vt:vector size="12" baseType="variant">
      <vt:variant>
        <vt:i4>1966175</vt:i4>
      </vt:variant>
      <vt:variant>
        <vt:i4>3</vt:i4>
      </vt:variant>
      <vt:variant>
        <vt:i4>0</vt:i4>
      </vt:variant>
      <vt:variant>
        <vt:i4>5</vt:i4>
      </vt:variant>
      <vt:variant>
        <vt:lpwstr>http://www.rechtsbijstand.nl</vt:lpwstr>
      </vt:variant>
      <vt:variant>
        <vt:lpwstr/>
      </vt:variant>
      <vt:variant>
        <vt:i4>524315</vt:i4>
      </vt:variant>
      <vt:variant>
        <vt:i4>0</vt:i4>
      </vt:variant>
      <vt:variant>
        <vt:i4>0</vt:i4>
      </vt:variant>
      <vt:variant>
        <vt:i4>5</vt:i4>
      </vt:variant>
      <vt:variant>
        <vt:lpwstr>mailto:harry@schmitz-mediation.nl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&amp; Harry Schmitz</dc:creator>
  <cp:keywords/>
  <cp:lastModifiedBy>Sander Kats</cp:lastModifiedBy>
  <cp:revision>3</cp:revision>
  <cp:lastPrinted>2017-12-27T13:09:00Z</cp:lastPrinted>
  <dcterms:created xsi:type="dcterms:W3CDTF">2018-06-22T09:43:00Z</dcterms:created>
  <dcterms:modified xsi:type="dcterms:W3CDTF">2018-06-22T10:19:00Z</dcterms:modified>
</cp:coreProperties>
</file>